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480" w:after="240"/>
        <w:rPr/>
      </w:pPr>
      <w:r>
        <w:rPr/>
        <w:t>Part 1. Accessing daily streamflow data from Water Survey of Canada’s HYDAT Database</w:t>
      </w:r>
    </w:p>
    <w:p>
      <w:pPr>
        <w:pStyle w:val="Author"/>
        <w:rPr/>
      </w:pPr>
      <w:r>
        <w:rPr/>
        <w:t>CSHS hydRology Team</w:t>
      </w:r>
    </w:p>
    <w:p>
      <w:pPr>
        <w:pStyle w:val="Date"/>
        <w:rPr/>
      </w:pPr>
      <w:r>
        <w:rPr/>
        <w:t>March 2021</w:t>
      </w:r>
    </w:p>
    <w:p>
      <w:pPr>
        <w:pStyle w:val="FirstParagraph"/>
        <w:rPr/>
      </w:pPr>
      <w:r>
        <w:rPr/>
        <w:t xml:space="preserve">One of the key opportunities for users of the R-package </w:t>
      </w:r>
      <w:r>
        <w:rPr>
          <w:b/>
        </w:rPr>
        <w:t>CSHShydRology</w:t>
      </w:r>
      <w:r>
        <w:rPr/>
        <w:t xml:space="preserve"> is that users can tap into the computer functions that are used by other professionals across Canada. Many of the functions have been developed by practitioners and researchers and are shared so that the entire community can perform analysis and interpretation based on the current state of the art.</w:t>
      </w:r>
    </w:p>
    <w:p>
      <w:pPr>
        <w:pStyle w:val="TextBody"/>
        <w:rPr/>
      </w:pPr>
      <w:r>
        <w:rPr/>
        <w:t xml:space="preserve">The current version of </w:t>
      </w:r>
      <w:r>
        <w:rPr>
          <w:b/>
        </w:rPr>
        <w:t>CSHShydRology</w:t>
      </w:r>
      <w:r>
        <w:rPr/>
        <w:t xml:space="preserve"> can be obtained from GitHub at </w:t>
      </w:r>
      <w:hyperlink r:id="rId2">
        <w:r>
          <w:rPr>
            <w:rStyle w:val="InternetLink"/>
          </w:rPr>
          <w:t>https://github.com/CSHS-CWRA/CSHShydRology</w:t>
        </w:r>
      </w:hyperlink>
      <w:r>
        <w:rPr/>
        <w:t>. It is planned to release the package through CRAN (</w:t>
      </w:r>
      <w:hyperlink r:id="rId3">
        <w:r>
          <w:rPr>
            <w:rStyle w:val="InternetLink"/>
          </w:rPr>
          <w:t>https://cran.r-project.org/</w:t>
        </w:r>
      </w:hyperlink>
      <w:r>
        <w:rPr/>
        <w:t>) later this year.</w:t>
      </w:r>
    </w:p>
    <w:p>
      <w:pPr>
        <w:pStyle w:val="Heading2"/>
        <w:rPr/>
      </w:pPr>
      <w:bookmarkStart w:id="0" w:name="X15b59c7d05531faaabdab82b0cbc3625a3611ea"/>
      <w:r>
        <w:rPr/>
        <w:t>How can you access Canada’s hydrometric data using R?</w:t>
      </w:r>
      <w:bookmarkEnd w:id="0"/>
    </w:p>
    <w:p>
      <w:pPr>
        <w:pStyle w:val="FirstParagraph"/>
        <w:rPr/>
      </w:pPr>
      <w:r>
        <w:rPr/>
        <w:t xml:space="preserve">This article, which is written using </w:t>
      </w:r>
      <w:r>
        <w:rPr>
          <w:b/>
        </w:rPr>
        <w:t>Rmarkdown</w:t>
      </w:r>
      <w:r>
        <w:rPr/>
        <w:t xml:space="preserve"> (cran.r-project.org/web/packages/rmarkdown/vignettes/rmarkdown.html), shows how to obtain daily flow data from the primary source the HYDAT database. This database is updated quarterly which and that creates opportunities and risks.</w:t>
      </w:r>
    </w:p>
    <w:p>
      <w:pPr>
        <w:pStyle w:val="TextBody"/>
        <w:rPr/>
      </w:pPr>
      <w:r>
        <w:rPr/>
        <w:t>There are two main approaches to doing obtaining the data:.</w:t>
      </w:r>
    </w:p>
    <w:p>
      <w:pPr>
        <w:pStyle w:val="Normal"/>
        <w:numPr>
          <w:ilvl w:val="0"/>
          <w:numId w:val="3"/>
        </w:numPr>
        <w:rPr/>
      </w:pPr>
      <w:r>
        <w:rPr/>
        <w:t xml:space="preserve">Access using the r-package </w:t>
      </w:r>
      <w:r>
        <w:rPr>
          <w:b/>
        </w:rPr>
        <w:t>tidyhydat</w:t>
      </w:r>
      <w:r>
        <w:rPr/>
        <w:t>.</w:t>
      </w:r>
    </w:p>
    <w:p>
      <w:pPr>
        <w:pStyle w:val="Normal"/>
        <w:numPr>
          <w:ilvl w:val="0"/>
          <w:numId w:val="1"/>
        </w:numPr>
        <w:rPr/>
      </w:pPr>
      <w:r>
        <w:rPr/>
        <w:t>Access data using ECDataExplorer (ECDE) by saving data files to a local directory.</w:t>
      </w:r>
    </w:p>
    <w:p>
      <w:pPr>
        <w:pStyle w:val="FirstParagraph"/>
        <w:rPr/>
      </w:pPr>
      <w:r>
        <w:rPr/>
        <w:t xml:space="preserve">You can obtain ECDataExplorer at: </w:t>
      </w:r>
      <w:hyperlink r:id="rId4">
        <w:r>
          <w:rPr>
            <w:rStyle w:val="InternetLink"/>
          </w:rPr>
          <w:t>https://www.canada.ca/en/environment-climate-change/services/water-overview/quantity/monitoring/survey/data-products-services/explorer.html</w:t>
        </w:r>
      </w:hyperlink>
    </w:p>
    <w:p>
      <w:pPr>
        <w:pStyle w:val="TextBody"/>
        <w:rPr/>
      </w:pPr>
      <w:r>
        <w:rPr/>
        <w:t>One always needs to be careful when using data from these types of sources. Sometimes, changes are made at the source and code developed for one version could be impacted by those changes.</w:t>
      </w:r>
    </w:p>
    <w:p>
      <w:pPr>
        <w:pStyle w:val="TextBody"/>
        <w:rPr/>
      </w:pPr>
      <w:r>
        <w:rPr/>
        <w:t>You need to be aware that the HYDAT database is periodically updated and if your work or project depends on the same data being available you may need to approach this differently. HYDAT is actually several linked databases and many parts change over time (quarterly) and provide a ‘snapshot’ for the current version.</w:t>
      </w:r>
    </w:p>
    <w:p>
      <w:pPr>
        <w:pStyle w:val="TextBody"/>
        <w:rPr/>
      </w:pPr>
      <w:r>
        <w:rPr/>
        <w:t>There are many options, so it is important to know who you are and what fits your needs. This is simply one important form of fitness for purpose. Is it important that you have the same data each time for your project?</w:t>
      </w:r>
    </w:p>
    <w:p>
      <w:pPr>
        <w:pStyle w:val="TextBody"/>
        <w:rPr/>
      </w:pPr>
      <w:r>
        <w:rPr/>
        <w:t xml:space="preserve">Note that all </w:t>
      </w:r>
      <w:r>
        <w:rPr>
          <w:b/>
        </w:rPr>
        <w:t>CSHShydRology</w:t>
      </w:r>
      <w:r>
        <w:rPr/>
        <w:t xml:space="preserve"> functions start with “ch_”</w:t>
      </w:r>
    </w:p>
    <w:p>
      <w:pPr>
        <w:pStyle w:val="Heading2"/>
        <w:rPr/>
      </w:pPr>
      <w:bookmarkStart w:id="1" w:name="tidyhydat"/>
      <w:r>
        <w:rPr/>
        <w:t>tidyhydat</w:t>
      </w:r>
      <w:bookmarkEnd w:id="1"/>
    </w:p>
    <w:p>
      <w:pPr>
        <w:pStyle w:val="FirstParagraph"/>
        <w:rPr/>
      </w:pPr>
      <w:r>
        <w:rPr>
          <w:b/>
        </w:rPr>
        <w:t>tidyhydat</w:t>
      </w:r>
      <w:r>
        <w:rPr/>
        <w:t xml:space="preserve"> has wide functionality and there are vignettes describing various ways to access data. </w:t>
      </w:r>
      <w:r>
        <w:rPr>
          <w:b/>
        </w:rPr>
        <w:t>tidyhydat</w:t>
      </w:r>
      <w:r>
        <w:rPr/>
        <w:t xml:space="preserve"> can also be used to access real time streamflow data. It is possible to search quite widely using station names, numbers, and provinces. I use </w:t>
      </w:r>
      <w:r>
        <w:rPr>
          <w:b/>
        </w:rPr>
        <w:t>tidyhydat</w:t>
      </w:r>
      <w:r>
        <w:rPr/>
        <w:t xml:space="preserve"> to access data for sites where I have an interest in something that I consider ‘one-off’ or short-term and I do not feel the need to have a static dataset.</w:t>
      </w:r>
    </w:p>
    <w:p>
      <w:pPr>
        <w:pStyle w:val="TextBody"/>
        <w:rPr/>
      </w:pPr>
      <w:r>
        <w:rPr/>
        <w:t xml:space="preserve">One of the many useful features of </w:t>
      </w:r>
      <w:r>
        <w:rPr>
          <w:b/>
        </w:rPr>
        <w:t>tidyhydat</w:t>
      </w:r>
      <w:r>
        <w:rPr/>
        <w:t xml:space="preserve"> is you can retrieve daily flow data for a single station or a list of stations, as shown by these examples.</w:t>
      </w:r>
    </w:p>
    <w:p>
      <w:pPr>
        <w:pStyle w:val="SourceCode"/>
        <w:rPr/>
      </w:pPr>
      <w:r>
        <w:rPr>
          <w:rStyle w:val="CommentTok"/>
        </w:rPr>
        <w:t xml:space="preserve">##  hy_daily_flows is a tidyhydat function to retrieve daily flows </w:t>
      </w:r>
      <w:r>
        <w:rPr/>
        <w:br/>
        <w:br/>
      </w:r>
      <w:r>
        <w:rPr>
          <w:rStyle w:val="NormalTok"/>
        </w:rPr>
        <w:t>m_thydat &lt;-</w:t>
      </w:r>
      <w:r>
        <w:rPr>
          <w:rStyle w:val="StringTok"/>
        </w:rPr>
        <w:t xml:space="preserve"> </w:t>
      </w:r>
      <w:r>
        <w:rPr>
          <w:rStyle w:val="KeywordTok"/>
        </w:rPr>
        <w:t>hy_daily_flows</w:t>
      </w:r>
      <w:r>
        <w:rPr>
          <w:rStyle w:val="NormalTok"/>
        </w:rPr>
        <w:t>(</w:t>
      </w:r>
      <w:r>
        <w:rPr>
          <w:rStyle w:val="DataTypeTok"/>
        </w:rPr>
        <w:t>station_number =</w:t>
      </w:r>
      <w:r>
        <w:rPr>
          <w:rStyle w:val="KeywordTok"/>
        </w:rPr>
        <w:t>c</w:t>
      </w:r>
      <w:r>
        <w:rPr>
          <w:rStyle w:val="NormalTok"/>
        </w:rPr>
        <w:t>(</w:t>
      </w:r>
      <w:r>
        <w:rPr>
          <w:rStyle w:val="StringTok"/>
        </w:rPr>
        <w:t>"05CK004"</w:t>
      </w:r>
      <w:r>
        <w:rPr>
          <w:rStyle w:val="NormalTok"/>
        </w:rPr>
        <w:t>))</w:t>
      </w:r>
      <w:r>
        <w:rPr/>
        <w:br/>
      </w:r>
      <w:r>
        <w:rPr>
          <w:rStyle w:val="KeywordTok"/>
        </w:rPr>
        <w:t>str</w:t>
      </w:r>
      <w:r>
        <w:rPr>
          <w:rStyle w:val="NormalTok"/>
        </w:rPr>
        <w:t>(m_thydat)</w:t>
      </w:r>
    </w:p>
    <w:p>
      <w:pPr>
        <w:pStyle w:val="SourceCode"/>
        <w:rPr/>
      </w:pPr>
      <w:r>
        <w:rPr>
          <w:rStyle w:val="VerbatimChar"/>
        </w:rPr>
        <w:t>## tibble [21,641 x 5] (S3: hy/tbl_df/tbl/data.frame)</w:t>
      </w:r>
      <w:r>
        <w:rPr/>
        <w:br/>
      </w:r>
      <w:r>
        <w:rPr>
          <w:rStyle w:val="VerbatimChar"/>
        </w:rPr>
        <w:t>##  $ STATION_NUMBER: chr [1:21641] "05CK004" "05CK004" "05CK004" "05CK004" ...</w:t>
      </w:r>
      <w:r>
        <w:rPr/>
        <w:br/>
      </w:r>
      <w:r>
        <w:rPr>
          <w:rStyle w:val="VerbatimChar"/>
        </w:rPr>
        <w:t>##  $ Date          : Date[1:21641], format: "1960-10-01" "1960-10-02" ...</w:t>
      </w:r>
      <w:r>
        <w:rPr/>
        <w:br/>
      </w:r>
      <w:r>
        <w:rPr>
          <w:rStyle w:val="VerbatimChar"/>
        </w:rPr>
        <w:t>##  $ Parameter     : chr [1:21641] "Flow" "Flow" "Flow" "Flow" ...</w:t>
      </w:r>
      <w:r>
        <w:rPr/>
        <w:br/>
      </w:r>
      <w:r>
        <w:rPr>
          <w:rStyle w:val="VerbatimChar"/>
        </w:rPr>
        <w:t>##  $ Value         : num [1:21641] 26.8 26.4 25.7 25.3 25.3 ...</w:t>
      </w:r>
      <w:r>
        <w:rPr/>
        <w:br/>
      </w:r>
      <w:r>
        <w:rPr>
          <w:rStyle w:val="VerbatimChar"/>
        </w:rPr>
        <w:t>##  $ Symbol        : chr [1:21641] NA NA NA NA ...</w:t>
      </w:r>
      <w:r>
        <w:rPr/>
        <w:br/>
      </w:r>
      <w:r>
        <w:rPr>
          <w:rStyle w:val="VerbatimChar"/>
        </w:rPr>
        <w:t>##  - attr(*, "missed_stns")= chr(0)</w:t>
      </w:r>
    </w:p>
    <w:p>
      <w:pPr>
        <w:pStyle w:val="SourceCode"/>
        <w:rPr/>
      </w:pPr>
      <w:r>
        <w:rPr>
          <w:rStyle w:val="NormalTok"/>
        </w:rPr>
        <w:t>stations  &lt;-</w:t>
      </w:r>
      <w:r>
        <w:rPr>
          <w:rStyle w:val="StringTok"/>
        </w:rPr>
        <w:t xml:space="preserve"> </w:t>
      </w:r>
      <w:r>
        <w:rPr>
          <w:rStyle w:val="KeywordTok"/>
        </w:rPr>
        <w:t>c</w:t>
      </w:r>
      <w:r>
        <w:rPr>
          <w:rStyle w:val="NormalTok"/>
        </w:rPr>
        <w:t>(</w:t>
      </w:r>
      <w:r>
        <w:rPr>
          <w:rStyle w:val="StringTok"/>
        </w:rPr>
        <w:t>"05CK004"</w:t>
      </w:r>
      <w:r>
        <w:rPr>
          <w:rStyle w:val="NormalTok"/>
        </w:rPr>
        <w:t>,</w:t>
      </w:r>
      <w:r>
        <w:rPr>
          <w:rStyle w:val="StringTok"/>
        </w:rPr>
        <w:t>"05CK003"</w:t>
      </w:r>
      <w:r>
        <w:rPr>
          <w:rStyle w:val="NormalTok"/>
        </w:rPr>
        <w:t>,</w:t>
      </w:r>
      <w:r>
        <w:rPr>
          <w:rStyle w:val="StringTok"/>
        </w:rPr>
        <w:t>"05BB001"</w:t>
      </w:r>
      <w:r>
        <w:rPr>
          <w:rStyle w:val="NormalTok"/>
        </w:rPr>
        <w:t>)</w:t>
      </w:r>
      <w:r>
        <w:rPr/>
        <w:br/>
        <w:br/>
      </w:r>
      <w:r>
        <w:rPr>
          <w:rStyle w:val="NormalTok"/>
        </w:rPr>
        <w:t>m_thydat_list &lt;-</w:t>
      </w:r>
      <w:r>
        <w:rPr>
          <w:rStyle w:val="StringTok"/>
        </w:rPr>
        <w:t xml:space="preserve"> </w:t>
      </w:r>
      <w:r>
        <w:rPr>
          <w:rStyle w:val="KeywordTok"/>
        </w:rPr>
        <w:t>hy_daily_flows</w:t>
      </w:r>
      <w:r>
        <w:rPr>
          <w:rStyle w:val="NormalTok"/>
        </w:rPr>
        <w:t>(</w:t>
      </w:r>
      <w:r>
        <w:rPr>
          <w:rStyle w:val="DataTypeTok"/>
        </w:rPr>
        <w:t>station_number=</w:t>
      </w:r>
      <w:r>
        <w:rPr>
          <w:rStyle w:val="NormalTok"/>
        </w:rPr>
        <w:t>stations)</w:t>
      </w:r>
      <w:r>
        <w:rPr/>
        <w:br/>
      </w:r>
      <w:r>
        <w:rPr>
          <w:rStyle w:val="KeywordTok"/>
        </w:rPr>
        <w:t>str</w:t>
      </w:r>
      <w:r>
        <w:rPr>
          <w:rStyle w:val="NormalTok"/>
        </w:rPr>
        <w:t>(m_thydat_list)</w:t>
      </w:r>
    </w:p>
    <w:p>
      <w:pPr>
        <w:pStyle w:val="SourceCode"/>
        <w:rPr/>
      </w:pPr>
      <w:r>
        <w:rPr>
          <w:rStyle w:val="VerbatimChar"/>
        </w:rPr>
        <w:t>## tibble [61,699 x 5] (S3: hy/tbl_df/tbl/data.frame)</w:t>
      </w:r>
      <w:r>
        <w:rPr/>
        <w:br/>
      </w:r>
      <w:r>
        <w:rPr>
          <w:rStyle w:val="VerbatimChar"/>
        </w:rPr>
        <w:t>##  $ STATION_NUMBER: chr [1:61699] "05BB001" "05BB001" "05BB001" "05BB001" ...</w:t>
      </w:r>
      <w:r>
        <w:rPr/>
        <w:br/>
      </w:r>
      <w:r>
        <w:rPr>
          <w:rStyle w:val="VerbatimChar"/>
        </w:rPr>
        <w:t>##  $ Date          : Date[1:61699], format: "1909-05-01" "1909-05-02" ...</w:t>
      </w:r>
      <w:r>
        <w:rPr/>
        <w:br/>
      </w:r>
      <w:r>
        <w:rPr>
          <w:rStyle w:val="VerbatimChar"/>
        </w:rPr>
        <w:t>##  $ Parameter     : chr [1:61699] "Flow" "Flow" "Flow" "Flow" ...</w:t>
      </w:r>
      <w:r>
        <w:rPr/>
        <w:br/>
      </w:r>
      <w:r>
        <w:rPr>
          <w:rStyle w:val="VerbatimChar"/>
        </w:rPr>
        <w:t>##  $ Value         : num [1:61699] NA NA NA NA NA NA NA NA NA NA ...</w:t>
      </w:r>
      <w:r>
        <w:rPr/>
        <w:br/>
      </w:r>
      <w:r>
        <w:rPr>
          <w:rStyle w:val="VerbatimChar"/>
        </w:rPr>
        <w:t>##  $ Symbol        : chr [1:61699] NA NA NA NA ...</w:t>
      </w:r>
      <w:r>
        <w:rPr/>
        <w:br/>
      </w:r>
      <w:r>
        <w:rPr>
          <w:rStyle w:val="VerbatimChar"/>
        </w:rPr>
        <w:t>##  - attr(*, "missed_stns")= chr(0)</w:t>
      </w:r>
    </w:p>
    <w:p>
      <w:pPr>
        <w:pStyle w:val="FirstParagraph"/>
        <w:rPr/>
      </w:pPr>
      <w:r>
        <w:rPr/>
        <w:t xml:space="preserve">What </w:t>
      </w:r>
      <w:r>
        <w:rPr>
          <w:b/>
        </w:rPr>
        <w:t>tidyhydat</w:t>
      </w:r>
      <w:r>
        <w:rPr/>
        <w:t xml:space="preserve"> returns is a tibble. Tibbles are a modern take on dataframes and have some useful features, but since they have a different structure to a dataframe they need a bit of tweaking for use in some of the function in </w:t>
      </w:r>
      <w:r>
        <w:rPr>
          <w:b/>
        </w:rPr>
        <w:t>CSHShydRology</w:t>
      </w:r>
      <w:r>
        <w:rPr/>
        <w:t>.</w:t>
        <w:br/>
      </w:r>
      <w:r>
        <w:rPr>
          <w:b/>
        </w:rPr>
        <w:t>CSHShydRology</w:t>
      </w:r>
      <w:r>
        <w:rPr/>
        <w:t xml:space="preserve">_ has a function that uses </w:t>
      </w:r>
      <w:r>
        <w:rPr>
          <w:b/>
        </w:rPr>
        <w:t>tidyhydat</w:t>
      </w:r>
      <w:r>
        <w:rPr/>
        <w:t xml:space="preserve"> to get the flow data but returns the data in the same format as from ECDE. If there are multiple stations, values are returned in a list of dataframes.</w:t>
      </w:r>
    </w:p>
    <w:p>
      <w:pPr>
        <w:pStyle w:val="TextBody"/>
        <w:rPr/>
      </w:pPr>
      <w:r>
        <w:rPr/>
        <w:t xml:space="preserve">There are several changes made in the data structure. The variable names are changed as are some contents. In ECDE, PARAM value 1 is Flow and 2 is Level; in </w:t>
      </w:r>
      <w:r>
        <w:rPr>
          <w:b/>
        </w:rPr>
        <w:t>tidyhydat</w:t>
      </w:r>
      <w:r>
        <w:rPr/>
        <w:t xml:space="preserve"> these are explicitly named. In ECDE, the data quality variable SYM can be "“,”A“,”B“,”D“, or”E" in </w:t>
      </w:r>
      <w:r>
        <w:rPr>
          <w:b/>
        </w:rPr>
        <w:t>tidyhydat</w:t>
      </w:r>
      <w:r>
        <w:rPr/>
        <w:t xml:space="preserve"> these are changed to NA, “A”, “B”, “D”, or “E”.</w:t>
      </w:r>
    </w:p>
    <w:p>
      <w:pPr>
        <w:pStyle w:val="TextBody"/>
        <w:rPr/>
      </w:pPr>
      <w:r>
        <w:rPr/>
        <w:t xml:space="preserve">The function ch_tidyhydat_ECDE makes the resulting dataframe from </w:t>
      </w:r>
      <w:r>
        <w:rPr>
          <w:b/>
        </w:rPr>
        <w:t>tidyhydat</w:t>
      </w:r>
      <w:r>
        <w:rPr/>
        <w:t xml:space="preserve"> match those from ECDE.</w:t>
      </w:r>
    </w:p>
    <w:p>
      <w:pPr>
        <w:pStyle w:val="SourceCode"/>
        <w:rPr/>
      </w:pPr>
      <w:r>
        <w:rPr>
          <w:rStyle w:val="NormalTok"/>
        </w:rPr>
        <w:t>th_ECDE &lt;-</w:t>
      </w:r>
      <w:r>
        <w:rPr>
          <w:rStyle w:val="KeywordTok"/>
        </w:rPr>
        <w:t>ch_tidyhydat_ECDE</w:t>
      </w:r>
      <w:r>
        <w:rPr>
          <w:rStyle w:val="NormalTok"/>
        </w:rPr>
        <w:t>(m_thydat)</w:t>
      </w:r>
      <w:r>
        <w:rPr/>
        <w:br/>
      </w:r>
      <w:r>
        <w:rPr>
          <w:rStyle w:val="KeywordTok"/>
        </w:rPr>
        <w:t>str</w:t>
      </w:r>
      <w:r>
        <w:rPr>
          <w:rStyle w:val="NormalTok"/>
        </w:rPr>
        <w:t>(th_ECDE)</w:t>
      </w:r>
    </w:p>
    <w:p>
      <w:pPr>
        <w:pStyle w:val="SourceCode"/>
        <w:rPr/>
      </w:pPr>
      <w:r>
        <w:rPr>
          <w:rStyle w:val="VerbatimChar"/>
        </w:rPr>
        <w:t>## 'data.frame':    21641 obs. of  5 variables:</w:t>
      </w:r>
      <w:r>
        <w:rPr/>
        <w:br/>
      </w:r>
      <w:r>
        <w:rPr>
          <w:rStyle w:val="VerbatimChar"/>
        </w:rPr>
        <w:t>##  $ ID   : chr  "05CK004" "05CK004" "05CK004" "05CK004" ...</w:t>
      </w:r>
      <w:r>
        <w:rPr/>
        <w:br/>
      </w:r>
      <w:r>
        <w:rPr>
          <w:rStyle w:val="VerbatimChar"/>
        </w:rPr>
        <w:t>##  $ PARAM: int  1 1 1 1 1 1 1 1 1 1 ...</w:t>
      </w:r>
      <w:r>
        <w:rPr/>
        <w:br/>
      </w:r>
      <w:r>
        <w:rPr>
          <w:rStyle w:val="VerbatimChar"/>
        </w:rPr>
        <w:t>##  $ Date : Date, format: "1960-10-01" "1960-10-02" ...</w:t>
      </w:r>
      <w:r>
        <w:rPr/>
        <w:br/>
      </w:r>
      <w:r>
        <w:rPr>
          <w:rStyle w:val="VerbatimChar"/>
        </w:rPr>
        <w:t>##  $ Flow : num  26.8 26.4 25.7 25.3 25.3 ...</w:t>
      </w:r>
      <w:r>
        <w:rPr/>
        <w:br/>
      </w:r>
      <w:r>
        <w:rPr>
          <w:rStyle w:val="VerbatimChar"/>
        </w:rPr>
        <w:t>##  $ SYM  : chr  "" "" "" "" ...</w:t>
      </w:r>
    </w:p>
    <w:p>
      <w:pPr>
        <w:pStyle w:val="SourceCode"/>
        <w:rPr/>
      </w:pPr>
      <w:r>
        <w:rPr>
          <w:rStyle w:val="NormalTok"/>
        </w:rPr>
        <w:t>mdata &lt;-</w:t>
      </w:r>
      <w:r>
        <w:rPr>
          <w:rStyle w:val="StringTok"/>
        </w:rPr>
        <w:t xml:space="preserve"> </w:t>
      </w:r>
      <w:r>
        <w:rPr>
          <w:rStyle w:val="KeywordTok"/>
        </w:rPr>
        <w:t>hy_daily_flows</w:t>
      </w:r>
      <w:r>
        <w:rPr>
          <w:rStyle w:val="NormalTok"/>
        </w:rPr>
        <w:t>(</w:t>
      </w:r>
      <w:r>
        <w:rPr>
          <w:rStyle w:val="DataTypeTok"/>
        </w:rPr>
        <w:t>station_number=</w:t>
      </w:r>
      <w:r>
        <w:rPr>
          <w:rStyle w:val="KeywordTok"/>
        </w:rPr>
        <w:t>c</w:t>
      </w:r>
      <w:r>
        <w:rPr>
          <w:rStyle w:val="NormalTok"/>
        </w:rPr>
        <w:t>(</w:t>
      </w:r>
      <w:r>
        <w:rPr>
          <w:rStyle w:val="StringTok"/>
        </w:rPr>
        <w:t>"05CK004"</w:t>
      </w:r>
      <w:r>
        <w:rPr>
          <w:rStyle w:val="NormalTok"/>
        </w:rPr>
        <w:t>,</w:t>
      </w:r>
      <w:r>
        <w:rPr>
          <w:rStyle w:val="StringTok"/>
        </w:rPr>
        <w:t>"08MF005"</w:t>
      </w:r>
      <w:r>
        <w:rPr>
          <w:rStyle w:val="NormalTok"/>
        </w:rPr>
        <w:t>,</w:t>
      </w:r>
      <w:r>
        <w:rPr>
          <w:rStyle w:val="StringTok"/>
        </w:rPr>
        <w:t>"05BB001"</w:t>
      </w:r>
      <w:r>
        <w:rPr>
          <w:rStyle w:val="NormalTok"/>
        </w:rPr>
        <w:t>))</w:t>
      </w:r>
      <w:r>
        <w:rPr/>
        <w:br/>
      </w:r>
      <w:r>
        <w:rPr>
          <w:rStyle w:val="NormalTok"/>
        </w:rPr>
        <w:t>m_list &lt;-</w:t>
      </w:r>
      <w:r>
        <w:rPr>
          <w:rStyle w:val="StringTok"/>
        </w:rPr>
        <w:t xml:space="preserve"> </w:t>
      </w:r>
      <w:r>
        <w:rPr>
          <w:rStyle w:val="KeywordTok"/>
        </w:rPr>
        <w:t>ch_tidyhydat_ECDE</w:t>
      </w:r>
      <w:r>
        <w:rPr>
          <w:rStyle w:val="NormalTok"/>
        </w:rPr>
        <w:t>(mdata)</w:t>
      </w:r>
    </w:p>
    <w:p>
      <w:pPr>
        <w:pStyle w:val="SourceCode"/>
        <w:rPr/>
      </w:pPr>
      <w:r>
        <w:rPr>
          <w:rStyle w:val="VerbatimChar"/>
        </w:rPr>
        <w:t>## [1] "Original tibble contained 3 stations. A list of dataframes is returned"</w:t>
      </w:r>
    </w:p>
    <w:p>
      <w:pPr>
        <w:pStyle w:val="SourceCode"/>
        <w:rPr/>
      </w:pPr>
      <w:r>
        <w:rPr>
          <w:rStyle w:val="NormalTok"/>
        </w:rPr>
        <w:t xml:space="preserve"> </w:t>
      </w:r>
      <w:r>
        <w:rPr>
          <w:rStyle w:val="KeywordTok"/>
        </w:rPr>
        <w:t>str</w:t>
      </w:r>
      <w:r>
        <w:rPr>
          <w:rStyle w:val="NormalTok"/>
        </w:rPr>
        <w:t>(m_list[[</w:t>
      </w:r>
      <w:r>
        <w:rPr>
          <w:rStyle w:val="DecValTok"/>
        </w:rPr>
        <w:t>1</w:t>
      </w:r>
      <w:r>
        <w:rPr>
          <w:rStyle w:val="NormalTok"/>
        </w:rPr>
        <w:t xml:space="preserve">]]) </w:t>
      </w:r>
    </w:p>
    <w:p>
      <w:pPr>
        <w:pStyle w:val="SourceCode"/>
        <w:rPr/>
      </w:pPr>
      <w:r>
        <w:rPr>
          <w:rStyle w:val="VerbatimChar"/>
        </w:rPr>
        <w:t>## 'data.frame':    39936 obs. of  5 variables:</w:t>
      </w:r>
      <w:r>
        <w:rPr/>
        <w:br/>
      </w:r>
      <w:r>
        <w:rPr>
          <w:rStyle w:val="VerbatimChar"/>
        </w:rPr>
        <w:t>##  $ ID   : chr  "05BB001" "05BB001" "05BB001" "05BB001" ...</w:t>
      </w:r>
      <w:r>
        <w:rPr/>
        <w:br/>
      </w:r>
      <w:r>
        <w:rPr>
          <w:rStyle w:val="VerbatimChar"/>
        </w:rPr>
        <w:t>##  $ PARAM: int  1 1 1 1 1 1 1 1 1 1 ...</w:t>
      </w:r>
      <w:r>
        <w:rPr/>
        <w:br/>
      </w:r>
      <w:r>
        <w:rPr>
          <w:rStyle w:val="VerbatimChar"/>
        </w:rPr>
        <w:t>##  $ Date : Date, format: "1909-05-01" "1909-05-02" ...</w:t>
      </w:r>
      <w:r>
        <w:rPr/>
        <w:br/>
      </w:r>
      <w:r>
        <w:rPr>
          <w:rStyle w:val="VerbatimChar"/>
        </w:rPr>
        <w:t>##  $ Flow : num  NA NA NA NA NA NA NA NA NA NA ...</w:t>
      </w:r>
      <w:r>
        <w:rPr/>
        <w:br/>
      </w:r>
      <w:r>
        <w:rPr>
          <w:rStyle w:val="VerbatimChar"/>
        </w:rPr>
        <w:t>##  $ SYM  : chr  "" "" "" "" ...</w:t>
      </w:r>
    </w:p>
    <w:p>
      <w:pPr>
        <w:pStyle w:val="SourceCode"/>
        <w:rPr/>
      </w:pPr>
      <w:r>
        <w:rPr>
          <w:rStyle w:val="NormalTok"/>
        </w:rPr>
        <w:t xml:space="preserve"> </w:t>
      </w:r>
      <w:r>
        <w:rPr>
          <w:rStyle w:val="KeywordTok"/>
        </w:rPr>
        <w:t>str</w:t>
      </w:r>
      <w:r>
        <w:rPr>
          <w:rStyle w:val="NormalTok"/>
        </w:rPr>
        <w:t>(m_list[[</w:t>
      </w:r>
      <w:r>
        <w:rPr>
          <w:rStyle w:val="DecValTok"/>
        </w:rPr>
        <w:t>2</w:t>
      </w:r>
      <w:r>
        <w:rPr>
          <w:rStyle w:val="NormalTok"/>
        </w:rPr>
        <w:t>]])</w:t>
      </w:r>
    </w:p>
    <w:p>
      <w:pPr>
        <w:pStyle w:val="SourceCode"/>
        <w:rPr/>
      </w:pPr>
      <w:r>
        <w:rPr>
          <w:rStyle w:val="VerbatimChar"/>
        </w:rPr>
        <w:t>## 'data.frame':    21641 obs. of  5 variables:</w:t>
      </w:r>
      <w:r>
        <w:rPr/>
        <w:br/>
      </w:r>
      <w:r>
        <w:rPr>
          <w:rStyle w:val="VerbatimChar"/>
        </w:rPr>
        <w:t>##  $ ID   : chr  "05CK004" "05CK004" "05CK004" "05CK004" ...</w:t>
      </w:r>
      <w:r>
        <w:rPr/>
        <w:br/>
      </w:r>
      <w:r>
        <w:rPr>
          <w:rStyle w:val="VerbatimChar"/>
        </w:rPr>
        <w:t>##  $ PARAM: int  1 1 1 1 1 1 1 1 1 1 ...</w:t>
      </w:r>
      <w:r>
        <w:rPr/>
        <w:br/>
      </w:r>
      <w:r>
        <w:rPr>
          <w:rStyle w:val="VerbatimChar"/>
        </w:rPr>
        <w:t>##  $ Date : Date, format: "1960-10-01" "1960-10-02" ...</w:t>
      </w:r>
      <w:r>
        <w:rPr/>
        <w:br/>
      </w:r>
      <w:r>
        <w:rPr>
          <w:rStyle w:val="VerbatimChar"/>
        </w:rPr>
        <w:t>##  $ Flow : num  26.8 26.4 25.7 25.3 25.3 ...</w:t>
      </w:r>
      <w:r>
        <w:rPr/>
        <w:br/>
      </w:r>
      <w:r>
        <w:rPr>
          <w:rStyle w:val="VerbatimChar"/>
        </w:rPr>
        <w:t>##  $ SYM  : chr  "" "" "" "" ...</w:t>
      </w:r>
    </w:p>
    <w:p>
      <w:pPr>
        <w:pStyle w:val="SourceCode"/>
        <w:rPr/>
      </w:pPr>
      <w:r>
        <w:rPr>
          <w:rStyle w:val="NormalTok"/>
        </w:rPr>
        <w:t xml:space="preserve"> </w:t>
      </w:r>
      <w:r>
        <w:rPr>
          <w:rStyle w:val="KeywordTok"/>
        </w:rPr>
        <w:t>str</w:t>
      </w:r>
      <w:r>
        <w:rPr>
          <w:rStyle w:val="NormalTok"/>
        </w:rPr>
        <w:t>(m_list[[</w:t>
      </w:r>
      <w:r>
        <w:rPr>
          <w:rStyle w:val="DecValTok"/>
        </w:rPr>
        <w:t>3</w:t>
      </w:r>
      <w:r>
        <w:rPr>
          <w:rStyle w:val="NormalTok"/>
        </w:rPr>
        <w:t xml:space="preserve">]]) </w:t>
      </w:r>
    </w:p>
    <w:p>
      <w:pPr>
        <w:pStyle w:val="SourceCode"/>
        <w:rPr/>
      </w:pPr>
      <w:r>
        <w:rPr>
          <w:rStyle w:val="VerbatimChar"/>
        </w:rPr>
        <w:t>## 'data.frame':    39387 obs. of  5 variables:</w:t>
      </w:r>
      <w:r>
        <w:rPr/>
        <w:br/>
      </w:r>
      <w:r>
        <w:rPr>
          <w:rStyle w:val="VerbatimChar"/>
        </w:rPr>
        <w:t>##  $ ID   : chr  "08MF005" "08MF005" "08MF005" "08MF005" ...</w:t>
      </w:r>
      <w:r>
        <w:rPr/>
        <w:br/>
      </w:r>
      <w:r>
        <w:rPr>
          <w:rStyle w:val="VerbatimChar"/>
        </w:rPr>
        <w:t>##  $ PARAM: int  1 1 1 1 1 1 1 1 1 1 ...</w:t>
      </w:r>
      <w:r>
        <w:rPr/>
        <w:br/>
      </w:r>
      <w:r>
        <w:rPr>
          <w:rStyle w:val="VerbatimChar"/>
        </w:rPr>
        <w:t>##  $ Date : Date, format: "1912-03-01" "1912-03-02" ...</w:t>
      </w:r>
      <w:r>
        <w:rPr/>
        <w:br/>
      </w:r>
      <w:r>
        <w:rPr>
          <w:rStyle w:val="VerbatimChar"/>
        </w:rPr>
        <w:t>##  $ Flow : num  538 538 538 538 538 538 479 479 459 459 ...</w:t>
      </w:r>
      <w:r>
        <w:rPr/>
        <w:br/>
      </w:r>
      <w:r>
        <w:rPr>
          <w:rStyle w:val="VerbatimChar"/>
        </w:rPr>
        <w:t>##  $ SYM  : chr  "" "" "" "" ...</w:t>
      </w:r>
    </w:p>
    <w:p>
      <w:pPr>
        <w:pStyle w:val="SourceCode"/>
        <w:rPr/>
      </w:pPr>
      <w:r>
        <w:rPr>
          <w:rStyle w:val="CommentTok"/>
        </w:rPr>
        <w:t>#'#note the order of the list is in increasing alphabetical station_number order</w:t>
      </w:r>
      <w:r>
        <w:rPr/>
        <w:br/>
        <w:br/>
      </w:r>
      <w:r>
        <w:rPr>
          <w:rStyle w:val="NormalTok"/>
        </w:rPr>
        <w:t xml:space="preserve"> t04CK004 &lt;-m_list[[</w:t>
      </w:r>
      <w:r>
        <w:rPr>
          <w:rStyle w:val="DecValTok"/>
        </w:rPr>
        <w:t>2</w:t>
      </w:r>
      <w:r>
        <w:rPr>
          <w:rStyle w:val="NormalTok"/>
        </w:rPr>
        <w:t>]]</w:t>
      </w:r>
    </w:p>
    <w:p>
      <w:pPr>
        <w:pStyle w:val="FirstParagraph"/>
        <w:rPr/>
      </w:pPr>
      <w:r>
        <w:rPr/>
        <w:t xml:space="preserve">ECDataExplorer provides much of the same access as </w:t>
      </w:r>
      <w:r>
        <w:rPr>
          <w:b/>
        </w:rPr>
        <w:t>tidyhydat</w:t>
      </w:r>
      <w:r>
        <w:rPr/>
        <w:t xml:space="preserve"> outside of the R environment. It too is subject to the quarterly updates but it has a graphical user interface and lets the user explore the database in many ways. As a researcher I use it to select stations that meet the criteria of my project. I can save the “tombstone” data (i.e. station metadata) for all the stations that I select, and I can also bulk download the hydrometric data in separate files. This is more cumbersome that doing it in </w:t>
      </w:r>
      <w:r>
        <w:rPr>
          <w:b/>
        </w:rPr>
        <w:t>tidyhydat</w:t>
      </w:r>
      <w:r>
        <w:rPr/>
        <w:t>, but since repeatability and reproducibility are important to my work I prefer having the station data files and the tombstone information for the day I made the selection. That way, I have files that are ‘fixed’ in time. I store these in a project directory and these are never changed.</w:t>
      </w:r>
    </w:p>
    <w:p>
      <w:pPr>
        <w:pStyle w:val="TextBody"/>
        <w:rPr/>
      </w:pPr>
      <w:r>
        <w:rPr/>
        <w:t>In the following I access a single station file with daily flow data from ECDE from the working directory.</w:t>
      </w:r>
    </w:p>
    <w:p>
      <w:pPr>
        <w:pStyle w:val="SourceCode"/>
        <w:rPr/>
      </w:pPr>
      <w:r>
        <w:rPr>
          <w:rStyle w:val="NormalTok"/>
        </w:rPr>
        <w:t>e05CK004&lt;-</w:t>
      </w:r>
      <w:r>
        <w:rPr>
          <w:rStyle w:val="StringTok"/>
        </w:rPr>
        <w:t xml:space="preserve"> </w:t>
      </w:r>
      <w:r>
        <w:rPr>
          <w:rStyle w:val="KeywordTok"/>
        </w:rPr>
        <w:t>ch_read_ECDE_flows</w:t>
      </w:r>
      <w:r>
        <w:rPr>
          <w:rStyle w:val="NormalTok"/>
        </w:rPr>
        <w:t>(</w:t>
      </w:r>
      <w:r>
        <w:rPr>
          <w:rStyle w:val="StringTok"/>
        </w:rPr>
        <w:t>"05CK004_Daily_Flow_ts.csv"</w:t>
      </w:r>
      <w:r>
        <w:rPr>
          <w:rStyle w:val="NormalTok"/>
        </w:rPr>
        <w:t>)</w:t>
      </w:r>
      <w:r>
        <w:rPr/>
        <w:br/>
        <w:br/>
      </w:r>
      <w:r>
        <w:rPr>
          <w:rStyle w:val="KeywordTok"/>
        </w:rPr>
        <w:t>str</w:t>
      </w:r>
      <w:r>
        <w:rPr>
          <w:rStyle w:val="NormalTok"/>
        </w:rPr>
        <w:t>(e05CK004)</w:t>
      </w:r>
    </w:p>
    <w:p>
      <w:pPr>
        <w:pStyle w:val="SourceCode"/>
        <w:rPr/>
      </w:pPr>
      <w:r>
        <w:rPr>
          <w:rStyle w:val="VerbatimChar"/>
        </w:rPr>
        <w:t>## 'data.frame':    21275 obs. of  5 variables:</w:t>
      </w:r>
      <w:r>
        <w:rPr/>
        <w:br/>
      </w:r>
      <w:r>
        <w:rPr>
          <w:rStyle w:val="VerbatimChar"/>
        </w:rPr>
        <w:t>##  $ ID   : chr  "05CK004" "05CK004" "05CK004" "05CK004" ...</w:t>
      </w:r>
      <w:r>
        <w:rPr/>
        <w:br/>
      </w:r>
      <w:r>
        <w:rPr>
          <w:rStyle w:val="VerbatimChar"/>
        </w:rPr>
        <w:t>##  $ PARAM: int  1 1 1 1 1 1 1 1 1 1 ...</w:t>
      </w:r>
      <w:r>
        <w:rPr/>
        <w:br/>
      </w:r>
      <w:r>
        <w:rPr>
          <w:rStyle w:val="VerbatimChar"/>
        </w:rPr>
        <w:t>##  $ Date : Date, format: "1960-10-01" "1960-10-02" ...</w:t>
      </w:r>
      <w:r>
        <w:rPr/>
        <w:br/>
      </w:r>
      <w:r>
        <w:rPr>
          <w:rStyle w:val="VerbatimChar"/>
        </w:rPr>
        <w:t>##  $ Flow : num  26.8 26.4 25.7 25.3 25.3 ...</w:t>
      </w:r>
      <w:r>
        <w:rPr/>
        <w:br/>
      </w:r>
      <w:r>
        <w:rPr>
          <w:rStyle w:val="VerbatimChar"/>
        </w:rPr>
        <w:t>##  $ SYM  : chr  "" "" "" "" ...</w:t>
      </w:r>
    </w:p>
    <w:p>
      <w:pPr>
        <w:pStyle w:val="FirstParagraph"/>
        <w:rPr/>
      </w:pPr>
      <w:r>
        <w:rPr/>
        <w:t xml:space="preserve">So, the data from </w:t>
      </w:r>
      <w:r>
        <w:rPr>
          <w:b/>
        </w:rPr>
        <w:t>tidyhydat</w:t>
      </w:r>
      <w:r>
        <w:rPr/>
        <w:t xml:space="preserve"> [21641] is longer than from ECDE [21275] because they originated in different versions of HYDAT.</w:t>
      </w:r>
    </w:p>
    <w:p>
      <w:pPr>
        <w:pStyle w:val="TextBody"/>
        <w:rPr/>
      </w:pPr>
      <w:r>
        <w:rPr>
          <w:b/>
        </w:rPr>
        <w:t>CSHShydRology</w:t>
      </w:r>
      <w:r>
        <w:rPr/>
        <w:t xml:space="preserve"> has many functions that help us work with these data however you choose to access them.</w:t>
      </w:r>
    </w:p>
    <w:p>
      <w:pPr>
        <w:pStyle w:val="TextBody"/>
        <w:rPr/>
      </w:pPr>
      <w:bookmarkStart w:id="2" w:name="_GoBack"/>
      <w:bookmarkEnd w:id="2"/>
      <w:r>
        <w:rPr/>
        <w:t>In Part 2, we will show how to access the station metadata that we might want to include in plots.</w:t>
      </w:r>
    </w:p>
    <w:p>
      <w:pPr>
        <w:pStyle w:val="TextBody"/>
        <w:rPr>
          <w:i/>
          <w:i/>
        </w:rPr>
      </w:pPr>
      <w:r>
        <w:rPr/>
      </w:r>
    </w:p>
    <w:p>
      <w:pPr>
        <w:pStyle w:val="TextBody"/>
        <w:spacing w:before="180" w:after="180"/>
        <w:rPr/>
      </w:pPr>
      <w:r>
        <w:rPr/>
        <w:t>P.H.Whitfield</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345A8A" w:themeColor="accent1" w:themeShade="b5"/>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32"/>
      <w:szCs w:val="32"/>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8"/>
      <w:szCs w:val="28"/>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
      <w:bCs/>
      <w:color w:val="4F81BD" w:themeColor="accent1"/>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
      <w:iCs/>
      <w:color w:val="4F81BD" w:themeColor="accent1"/>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rPr>
  </w:style>
  <w:style w:type="character" w:styleId="DefaultParagraphFont" w:default="1">
    <w:name w:val="Default Paragraph Font"/>
    <w:uiPriority w:val="1"/>
    <w:semiHidden/>
    <w:unhideWhenUsed/>
    <w:qFormat/>
    <w:rPr/>
  </w:style>
  <w:style w:type="character" w:styleId="CaptionChar" w:customStyle="1">
    <w:name w:val="Caption Char"/>
    <w:basedOn w:val="DefaultParagraphFont"/>
    <w:link w:val="Caption"/>
    <w:qFormat/>
    <w:rPr/>
  </w:style>
  <w:style w:type="character" w:styleId="VerbatimChar" w:customStyle="1">
    <w:name w:val="Verbatim Char"/>
    <w:basedOn w:val="CaptionChar"/>
    <w:link w:val="SourceCode"/>
    <w:qFormat/>
    <w:rPr>
      <w:rFonts w:ascii="Consolas" w:hAnsi="Consolas"/>
      <w:sz w:val="22"/>
    </w:rPr>
  </w:style>
  <w:style w:type="character" w:styleId="FootnoteCharacters">
    <w:name w:val="Footnote Characters"/>
    <w:basedOn w:val="CaptionChar"/>
    <w:qFormat/>
    <w:rPr>
      <w:vertAlign w:val="superscript"/>
    </w:rPr>
  </w:style>
  <w:style w:type="character" w:styleId="FootnoteAnchor">
    <w:name w:val="Footnote Anchor"/>
    <w:rPr>
      <w:vertAlign w:val="superscript"/>
    </w:rPr>
  </w:style>
  <w:style w:type="character" w:styleId="InternetLink">
    <w:name w:val="Hyperlink"/>
    <w:basedOn w:val="CaptionChar"/>
    <w:rPr>
      <w:color w:val="4F81BD" w:themeColor="accent1"/>
    </w:rPr>
  </w:style>
  <w:style w:type="character" w:styleId="KeywordTok" w:customStyle="1">
    <w:name w:val="KeywordTok"/>
    <w:basedOn w:val="VerbatimChar"/>
    <w:qFormat/>
    <w:rPr>
      <w:rFonts w:ascii="Consolas" w:hAnsi="Consolas"/>
      <w:b/>
      <w:color w:val="204A87"/>
      <w:sz w:val="22"/>
      <w:shd w:fill="F8F8F8" w:val="clear"/>
    </w:rPr>
  </w:style>
  <w:style w:type="character" w:styleId="DataTypeTok" w:customStyle="1">
    <w:name w:val="DataTypeTok"/>
    <w:basedOn w:val="VerbatimChar"/>
    <w:qFormat/>
    <w:rPr>
      <w:rFonts w:ascii="Consolas" w:hAnsi="Consolas"/>
      <w:color w:val="204A87"/>
      <w:sz w:val="22"/>
      <w:shd w:fill="F8F8F8" w:val="clear"/>
    </w:rPr>
  </w:style>
  <w:style w:type="character" w:styleId="DecValTok" w:customStyle="1">
    <w:name w:val="DecValTok"/>
    <w:basedOn w:val="VerbatimChar"/>
    <w:qFormat/>
    <w:rPr>
      <w:rFonts w:ascii="Consolas" w:hAnsi="Consolas"/>
      <w:color w:val="0000CF"/>
      <w:sz w:val="22"/>
      <w:shd w:fill="F8F8F8" w:val="clear"/>
    </w:rPr>
  </w:style>
  <w:style w:type="character" w:styleId="BaseNTok" w:customStyle="1">
    <w:name w:val="BaseNTok"/>
    <w:basedOn w:val="VerbatimChar"/>
    <w:qFormat/>
    <w:rPr>
      <w:rFonts w:ascii="Consolas" w:hAnsi="Consolas"/>
      <w:color w:val="0000CF"/>
      <w:sz w:val="22"/>
      <w:shd w:fill="F8F8F8" w:val="clear"/>
    </w:rPr>
  </w:style>
  <w:style w:type="character" w:styleId="FloatTok" w:customStyle="1">
    <w:name w:val="FloatTok"/>
    <w:basedOn w:val="VerbatimChar"/>
    <w:qFormat/>
    <w:rPr>
      <w:rFonts w:ascii="Consolas" w:hAnsi="Consolas"/>
      <w:color w:val="0000CF"/>
      <w:sz w:val="22"/>
      <w:shd w:fill="F8F8F8" w:val="clear"/>
    </w:rPr>
  </w:style>
  <w:style w:type="character" w:styleId="ConstantTok" w:customStyle="1">
    <w:name w:val="ConstantTok"/>
    <w:basedOn w:val="VerbatimChar"/>
    <w:qFormat/>
    <w:rPr>
      <w:rFonts w:ascii="Consolas" w:hAnsi="Consolas"/>
      <w:color w:val="000000"/>
      <w:sz w:val="22"/>
      <w:shd w:fill="F8F8F8" w:val="clear"/>
    </w:rPr>
  </w:style>
  <w:style w:type="character" w:styleId="CharTok" w:customStyle="1">
    <w:name w:val="CharTok"/>
    <w:basedOn w:val="VerbatimChar"/>
    <w:qFormat/>
    <w:rPr>
      <w:rFonts w:ascii="Consolas" w:hAnsi="Consolas"/>
      <w:color w:val="4E9A06"/>
      <w:sz w:val="22"/>
      <w:shd w:fill="F8F8F8" w:val="clear"/>
    </w:rPr>
  </w:style>
  <w:style w:type="character" w:styleId="SpecialCharTok" w:customStyle="1">
    <w:name w:val="SpecialCharTok"/>
    <w:basedOn w:val="VerbatimChar"/>
    <w:qFormat/>
    <w:rPr>
      <w:rFonts w:ascii="Consolas" w:hAnsi="Consolas"/>
      <w:color w:val="000000"/>
      <w:sz w:val="22"/>
      <w:shd w:fill="F8F8F8" w:val="clear"/>
    </w:rPr>
  </w:style>
  <w:style w:type="character" w:styleId="StringTok" w:customStyle="1">
    <w:name w:val="StringTok"/>
    <w:basedOn w:val="VerbatimChar"/>
    <w:qFormat/>
    <w:rPr>
      <w:rFonts w:ascii="Consolas" w:hAnsi="Consolas"/>
      <w:color w:val="4E9A06"/>
      <w:sz w:val="22"/>
      <w:shd w:fill="F8F8F8" w:val="clear"/>
    </w:rPr>
  </w:style>
  <w:style w:type="character" w:styleId="VerbatimStringTok" w:customStyle="1">
    <w:name w:val="VerbatimStringTok"/>
    <w:basedOn w:val="VerbatimChar"/>
    <w:qFormat/>
    <w:rPr>
      <w:rFonts w:ascii="Consolas" w:hAnsi="Consolas"/>
      <w:color w:val="4E9A06"/>
      <w:sz w:val="22"/>
      <w:shd w:fill="F8F8F8" w:val="clear"/>
    </w:rPr>
  </w:style>
  <w:style w:type="character" w:styleId="SpecialStringTok" w:customStyle="1">
    <w:name w:val="SpecialStringTok"/>
    <w:basedOn w:val="VerbatimChar"/>
    <w:qFormat/>
    <w:rPr>
      <w:rFonts w:ascii="Consolas" w:hAnsi="Consolas"/>
      <w:color w:val="4E9A06"/>
      <w:sz w:val="22"/>
      <w:shd w:fill="F8F8F8" w:val="clear"/>
    </w:rPr>
  </w:style>
  <w:style w:type="character" w:styleId="ImportTok" w:customStyle="1">
    <w:name w:val="ImportTok"/>
    <w:basedOn w:val="VerbatimChar"/>
    <w:qFormat/>
    <w:rPr>
      <w:rFonts w:ascii="Consolas" w:hAnsi="Consolas"/>
      <w:sz w:val="22"/>
      <w:shd w:fill="F8F8F8" w:val="clear"/>
    </w:rPr>
  </w:style>
  <w:style w:type="character" w:styleId="CommentTok" w:customStyle="1">
    <w:name w:val="CommentTok"/>
    <w:basedOn w:val="VerbatimChar"/>
    <w:qFormat/>
    <w:rPr>
      <w:rFonts w:ascii="Consolas" w:hAnsi="Consolas"/>
      <w:i/>
      <w:color w:val="8F5902"/>
      <w:sz w:val="22"/>
      <w:shd w:fill="F8F8F8" w:val="clear"/>
    </w:rPr>
  </w:style>
  <w:style w:type="character" w:styleId="DocumentationTok" w:customStyle="1">
    <w:name w:val="DocumentationTok"/>
    <w:basedOn w:val="VerbatimChar"/>
    <w:qFormat/>
    <w:rPr>
      <w:rFonts w:ascii="Consolas" w:hAnsi="Consolas"/>
      <w:b/>
      <w:i/>
      <w:color w:val="8F5902"/>
      <w:sz w:val="22"/>
      <w:shd w:fill="F8F8F8" w:val="clear"/>
    </w:rPr>
  </w:style>
  <w:style w:type="character" w:styleId="AnnotationTok" w:customStyle="1">
    <w:name w:val="AnnotationTok"/>
    <w:basedOn w:val="VerbatimChar"/>
    <w:qFormat/>
    <w:rPr>
      <w:rFonts w:ascii="Consolas" w:hAnsi="Consolas"/>
      <w:b/>
      <w:i/>
      <w:color w:val="8F5902"/>
      <w:sz w:val="22"/>
      <w:shd w:fill="F8F8F8" w:val="clear"/>
    </w:rPr>
  </w:style>
  <w:style w:type="character" w:styleId="CommentVarTok" w:customStyle="1">
    <w:name w:val="CommentVarTok"/>
    <w:basedOn w:val="VerbatimChar"/>
    <w:qFormat/>
    <w:rPr>
      <w:rFonts w:ascii="Consolas" w:hAnsi="Consolas"/>
      <w:b/>
      <w:i/>
      <w:color w:val="8F5902"/>
      <w:sz w:val="22"/>
      <w:shd w:fill="F8F8F8" w:val="clear"/>
    </w:rPr>
  </w:style>
  <w:style w:type="character" w:styleId="OtherTok" w:customStyle="1">
    <w:name w:val="OtherTok"/>
    <w:basedOn w:val="VerbatimChar"/>
    <w:qFormat/>
    <w:rPr>
      <w:rFonts w:ascii="Consolas" w:hAnsi="Consolas"/>
      <w:color w:val="8F5902"/>
      <w:sz w:val="22"/>
      <w:shd w:fill="F8F8F8" w:val="clear"/>
    </w:rPr>
  </w:style>
  <w:style w:type="character" w:styleId="FunctionTok" w:customStyle="1">
    <w:name w:val="FunctionTok"/>
    <w:basedOn w:val="VerbatimChar"/>
    <w:qFormat/>
    <w:rPr>
      <w:rFonts w:ascii="Consolas" w:hAnsi="Consolas"/>
      <w:color w:val="000000"/>
      <w:sz w:val="22"/>
      <w:shd w:fill="F8F8F8" w:val="clear"/>
    </w:rPr>
  </w:style>
  <w:style w:type="character" w:styleId="VariableTok" w:customStyle="1">
    <w:name w:val="VariableTok"/>
    <w:basedOn w:val="VerbatimChar"/>
    <w:qFormat/>
    <w:rPr>
      <w:rFonts w:ascii="Consolas" w:hAnsi="Consolas"/>
      <w:color w:val="000000"/>
      <w:sz w:val="22"/>
      <w:shd w:fill="F8F8F8" w:val="clear"/>
    </w:rPr>
  </w:style>
  <w:style w:type="character" w:styleId="ControlFlowTok" w:customStyle="1">
    <w:name w:val="ControlFlowTok"/>
    <w:basedOn w:val="VerbatimChar"/>
    <w:qFormat/>
    <w:rPr>
      <w:rFonts w:ascii="Consolas" w:hAnsi="Consolas"/>
      <w:b/>
      <w:color w:val="204A87"/>
      <w:sz w:val="22"/>
      <w:shd w:fill="F8F8F8" w:val="clear"/>
    </w:rPr>
  </w:style>
  <w:style w:type="character" w:styleId="OperatorTok" w:customStyle="1">
    <w:name w:val="OperatorTok"/>
    <w:basedOn w:val="VerbatimChar"/>
    <w:qFormat/>
    <w:rPr>
      <w:rFonts w:ascii="Consolas" w:hAnsi="Consolas"/>
      <w:b/>
      <w:color w:val="CE5C00"/>
      <w:sz w:val="22"/>
      <w:shd w:fill="F8F8F8" w:val="clear"/>
    </w:rPr>
  </w:style>
  <w:style w:type="character" w:styleId="BuiltInTok" w:customStyle="1">
    <w:name w:val="BuiltInTok"/>
    <w:basedOn w:val="VerbatimChar"/>
    <w:qFormat/>
    <w:rPr>
      <w:rFonts w:ascii="Consolas" w:hAnsi="Consolas"/>
      <w:sz w:val="22"/>
      <w:shd w:fill="F8F8F8" w:val="clear"/>
    </w:rPr>
  </w:style>
  <w:style w:type="character" w:styleId="ExtensionTok" w:customStyle="1">
    <w:name w:val="ExtensionTok"/>
    <w:basedOn w:val="VerbatimChar"/>
    <w:qFormat/>
    <w:rPr>
      <w:rFonts w:ascii="Consolas" w:hAnsi="Consolas"/>
      <w:sz w:val="22"/>
      <w:shd w:fill="F8F8F8" w:val="clear"/>
    </w:rPr>
  </w:style>
  <w:style w:type="character" w:styleId="PreprocessorTok" w:customStyle="1">
    <w:name w:val="PreprocessorTok"/>
    <w:basedOn w:val="VerbatimChar"/>
    <w:qFormat/>
    <w:rPr>
      <w:rFonts w:ascii="Consolas" w:hAnsi="Consolas"/>
      <w:i/>
      <w:color w:val="8F5902"/>
      <w:sz w:val="22"/>
      <w:shd w:fill="F8F8F8" w:val="clear"/>
    </w:rPr>
  </w:style>
  <w:style w:type="character" w:styleId="AttributeTok" w:customStyle="1">
    <w:name w:val="AttributeTok"/>
    <w:basedOn w:val="VerbatimChar"/>
    <w:qFormat/>
    <w:rPr>
      <w:rFonts w:ascii="Consolas" w:hAnsi="Consolas"/>
      <w:color w:val="C4A000"/>
      <w:sz w:val="22"/>
      <w:shd w:fill="F8F8F8" w:val="clear"/>
    </w:rPr>
  </w:style>
  <w:style w:type="character" w:styleId="RegionMarkerTok" w:customStyle="1">
    <w:name w:val="RegionMarkerTok"/>
    <w:basedOn w:val="VerbatimChar"/>
    <w:qFormat/>
    <w:rPr>
      <w:rFonts w:ascii="Consolas" w:hAnsi="Consolas"/>
      <w:sz w:val="22"/>
      <w:shd w:fill="F8F8F8" w:val="clear"/>
    </w:rPr>
  </w:style>
  <w:style w:type="character" w:styleId="InformationTok" w:customStyle="1">
    <w:name w:val="InformationTok"/>
    <w:basedOn w:val="VerbatimChar"/>
    <w:qFormat/>
    <w:rPr>
      <w:rFonts w:ascii="Consolas" w:hAnsi="Consolas"/>
      <w:b/>
      <w:i/>
      <w:color w:val="8F5902"/>
      <w:sz w:val="22"/>
      <w:shd w:fill="F8F8F8" w:val="clear"/>
    </w:rPr>
  </w:style>
  <w:style w:type="character" w:styleId="WarningTok" w:customStyle="1">
    <w:name w:val="WarningTok"/>
    <w:basedOn w:val="VerbatimChar"/>
    <w:qFormat/>
    <w:rPr>
      <w:rFonts w:ascii="Consolas" w:hAnsi="Consolas"/>
      <w:b/>
      <w:i/>
      <w:color w:val="8F5902"/>
      <w:sz w:val="22"/>
      <w:shd w:fill="F8F8F8" w:val="clear"/>
    </w:rPr>
  </w:style>
  <w:style w:type="character" w:styleId="AlertTok" w:customStyle="1">
    <w:name w:val="AlertTok"/>
    <w:basedOn w:val="VerbatimChar"/>
    <w:qFormat/>
    <w:rPr>
      <w:rFonts w:ascii="Consolas" w:hAnsi="Consolas"/>
      <w:color w:val="EF2929"/>
      <w:sz w:val="22"/>
      <w:shd w:fill="F8F8F8" w:val="clear"/>
    </w:rPr>
  </w:style>
  <w:style w:type="character" w:styleId="ErrorTok" w:customStyle="1">
    <w:name w:val="ErrorTok"/>
    <w:basedOn w:val="VerbatimChar"/>
    <w:qFormat/>
    <w:rPr>
      <w:rFonts w:ascii="Consolas" w:hAnsi="Consolas"/>
      <w:b/>
      <w:color w:val="A40000"/>
      <w:sz w:val="22"/>
      <w:shd w:fill="F8F8F8" w:val="clear"/>
    </w:rPr>
  </w:style>
  <w:style w:type="character" w:styleId="NormalTok" w:customStyle="1">
    <w:name w:val="NormalTok"/>
    <w:basedOn w:val="VerbatimChar"/>
    <w:qFormat/>
    <w:rPr>
      <w:rFonts w:ascii="Consolas" w:hAnsi="Consolas"/>
      <w:sz w:val="22"/>
      <w:shd w:fill="F8F8F8" w:val="clear"/>
    </w:rPr>
  </w:style>
  <w:style w:type="paragraph" w:styleId="Heading">
    <w:name w:val="Heading"/>
    <w:basedOn w:val="Normal"/>
    <w:next w:val="TextBody"/>
    <w:qFormat/>
    <w:pPr>
      <w:keepNext w:val="true"/>
      <w:spacing w:before="240" w:after="120"/>
    </w:pPr>
    <w:rPr>
      <w:rFonts w:ascii="Liberation Sans" w:hAnsi="Liberation Sans" w:eastAsia="Noto Sans CJK HK" w:cs="FreeSans"/>
      <w:sz w:val="28"/>
      <w:szCs w:val="28"/>
    </w:rPr>
  </w:style>
  <w:style w:type="paragraph" w:styleId="TextBody">
    <w:name w:val="Body Text"/>
    <w:basedOn w:val="Normal"/>
    <w:qFormat/>
    <w:pPr>
      <w:spacing w:before="180" w:after="18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spacing w:before="240" w:after="240"/>
    </w:pPr>
    <w:rPr>
      <w:sz w:val="30"/>
      <w:szCs w:val="30"/>
    </w:rPr>
  </w:style>
  <w:style w:type="paragraph" w:styleId="Author" w:customStyle="1">
    <w:name w:val="Author"/>
    <w:next w:val="TextBody"/>
    <w:qFormat/>
    <w:pPr>
      <w:keepNext w:val="true"/>
      <w:keepLines/>
      <w:widowControl/>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Caption1">
    <w:name w:val="caption"/>
    <w:basedOn w:val="Normal"/>
    <w:link w:val="CaptionChar"/>
    <w:qFormat/>
    <w:pPr>
      <w:spacing w:before="0" w:after="120"/>
    </w:pPr>
    <w:rPr>
      <w:i/>
    </w:rPr>
  </w:style>
  <w:style w:type="paragraph" w:styleId="TableCaption" w:customStyle="1">
    <w:name w:val="Table Caption"/>
    <w:basedOn w:val="Caption1"/>
    <w:qFormat/>
    <w:pPr>
      <w:keepNext w:val="true"/>
    </w:pPr>
    <w:rPr/>
  </w:style>
  <w:style w:type="paragraph" w:styleId="ImageCaption" w:customStyle="1">
    <w:name w:val="Image Caption"/>
    <w:basedOn w:val="Caption1"/>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TOCHeading">
    <w:name w:val="TOC Heading"/>
    <w:basedOn w:val="Heading1"/>
    <w:next w:val="TextBody"/>
    <w:uiPriority w:val="39"/>
    <w:unhideWhenUsed/>
    <w:qFormat/>
    <w:pPr>
      <w:spacing w:lineRule="auto" w:line="259" w:before="240" w:after="0"/>
    </w:pPr>
    <w:rPr>
      <w:b w:val="false"/>
      <w:bCs w:val="false"/>
      <w:color w:val="365F91" w:themeColor="accent1" w:themeShade="bf"/>
    </w:rPr>
  </w:style>
  <w:style w:type="paragraph" w:styleId="SourceCode" w:customStyle="1">
    <w:name w:val="Source Code"/>
    <w:basedOn w:val="Normal"/>
    <w:link w:val="VerbatimChar"/>
    <w:qFormat/>
    <w:pPr>
      <w:shd w:val="clear" w:color="auto" w:fill="F8F8F8"/>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
    <w:name w:val="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thub.com/CSHS-CWRA/CSHShydRology" TargetMode="External"/><Relationship Id="rId3" Type="http://schemas.openxmlformats.org/officeDocument/2006/relationships/hyperlink" Target="https://cran.r-project.org/" TargetMode="External"/><Relationship Id="rId4" Type="http://schemas.openxmlformats.org/officeDocument/2006/relationships/hyperlink" Target="https://www.canada.ca/en/environment-climate-change/services/water-overview/quantity/monitoring/survey/data-products-services/explorer.htm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4</Pages>
  <Words>1319</Words>
  <Characters>6539</Characters>
  <CharactersWithSpaces>7972</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2021-03-16T16:07:00Z</dcterms:created>
  <dc:creator>CSHS hydRology Team</dc:creator>
  <dc:description/>
  <dc:language>en-CA</dc:language>
  <cp:lastModifiedBy>Kevin Shook</cp:lastModifiedBy>
  <dcterms:modified xsi:type="dcterms:W3CDTF">2021-04-16T14:35:57Z</dcterms:modified>
  <cp:revision>3</cp:revision>
  <dc:subject/>
  <dc:title>Part 1. Accessing daily streamflow data from Water Survey of Canada’s HYDAT Database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date">
    <vt:lpwstr>March 2021</vt:lpwstr>
  </property>
  <property fmtid="{D5CDD505-2E9C-101B-9397-08002B2CF9AE}" pid="9" name="output">
    <vt:lpwstr>rmarkdown::word_document</vt:lpwstr>
  </property>
  <property fmtid="{D5CDD505-2E9C-101B-9397-08002B2CF9AE}" pid="10" name="vignette">
    <vt:lpwstr>% % %</vt:lpwstr>
  </property>
</Properties>
</file>